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D48134" w14:textId="77777777" w:rsidR="00C04342" w:rsidRDefault="009862FF">
      <w:pPr>
        <w:pStyle w:val="Title"/>
        <w:rPr>
          <w:u w:val="none"/>
        </w:rPr>
      </w:pPr>
      <w:r>
        <w:rPr>
          <w:color w:val="990033"/>
          <w:u w:color="990033"/>
        </w:rPr>
        <w:t>3-COLUMN TABLE</w:t>
      </w:r>
    </w:p>
    <w:p w14:paraId="5E6D88FF" w14:textId="77777777" w:rsidR="00C04342" w:rsidRDefault="00C04342">
      <w:pPr>
        <w:pStyle w:val="BodyText"/>
        <w:rPr>
          <w:sz w:val="20"/>
        </w:rPr>
      </w:pPr>
    </w:p>
    <w:p w14:paraId="2B2D8810" w14:textId="2FA3EE0E" w:rsidR="00C04342" w:rsidRPr="00AE0F32" w:rsidRDefault="00AE0F32">
      <w:pPr>
        <w:pStyle w:val="BodyText"/>
        <w:spacing w:before="11"/>
        <w:rPr>
          <w:b w:val="0"/>
          <w:bCs w:val="0"/>
          <w:sz w:val="28"/>
          <w:szCs w:val="28"/>
        </w:rPr>
      </w:pPr>
      <w:r>
        <w:rPr>
          <w:sz w:val="28"/>
          <w:szCs w:val="28"/>
        </w:rPr>
        <w:t xml:space="preserve">BHAG: </w:t>
      </w:r>
      <w:r w:rsidR="00E0679F" w:rsidRPr="00E0679F">
        <w:rPr>
          <w:b w:val="0"/>
          <w:bCs w:val="0"/>
          <w:sz w:val="28"/>
          <w:szCs w:val="28"/>
        </w:rPr>
        <w:t>By t</w:t>
      </w:r>
      <w:r w:rsidR="006B6235">
        <w:rPr>
          <w:b w:val="0"/>
          <w:bCs w:val="0"/>
          <w:sz w:val="28"/>
          <w:szCs w:val="28"/>
        </w:rPr>
        <w:t>he end of one semester of ongoing professional learning</w:t>
      </w:r>
      <w:r w:rsidR="00E0679F" w:rsidRPr="00E0679F">
        <w:rPr>
          <w:b w:val="0"/>
          <w:bCs w:val="0"/>
          <w:sz w:val="28"/>
          <w:szCs w:val="28"/>
        </w:rPr>
        <w:t>, teachers will be able to access, set up, use, and pull data from Canvas to support effective teaching and learning.</w:t>
      </w:r>
    </w:p>
    <w:p w14:paraId="0CC99719" w14:textId="77777777" w:rsidR="00C04342" w:rsidRDefault="009862FF">
      <w:pPr>
        <w:pStyle w:val="BodyText"/>
        <w:tabs>
          <w:tab w:val="left" w:pos="4727"/>
          <w:tab w:val="left" w:pos="9141"/>
        </w:tabs>
        <w:spacing w:before="107" w:after="8"/>
        <w:ind w:left="220"/>
      </w:pPr>
      <w:r>
        <w:rPr>
          <w:color w:val="0000CC"/>
        </w:rPr>
        <w:t>Learning</w:t>
      </w:r>
      <w:r>
        <w:rPr>
          <w:color w:val="0000CC"/>
          <w:spacing w:val="-51"/>
        </w:rPr>
        <w:t xml:space="preserve"> </w:t>
      </w:r>
      <w:r>
        <w:rPr>
          <w:color w:val="0000CC"/>
        </w:rPr>
        <w:t>Goals:</w:t>
      </w:r>
      <w:r>
        <w:rPr>
          <w:color w:val="0000CC"/>
        </w:rPr>
        <w:tab/>
        <w:t>Assessment</w:t>
      </w:r>
      <w:r>
        <w:rPr>
          <w:color w:val="0000CC"/>
          <w:spacing w:val="9"/>
        </w:rPr>
        <w:t xml:space="preserve"> </w:t>
      </w:r>
      <w:r>
        <w:rPr>
          <w:color w:val="0000CC"/>
        </w:rPr>
        <w:t>Activities:</w:t>
      </w:r>
      <w:r>
        <w:rPr>
          <w:color w:val="0000CC"/>
        </w:rPr>
        <w:tab/>
        <w:t>Learning</w:t>
      </w:r>
      <w:r>
        <w:rPr>
          <w:color w:val="0000CC"/>
          <w:spacing w:val="11"/>
        </w:rPr>
        <w:t xml:space="preserve"> </w:t>
      </w:r>
      <w:r>
        <w:rPr>
          <w:color w:val="0000CC"/>
        </w:rPr>
        <w:t>Activities:</w:t>
      </w:r>
    </w:p>
    <w:tbl>
      <w:tblPr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97"/>
        <w:gridCol w:w="4392"/>
        <w:gridCol w:w="4392"/>
      </w:tblGrid>
      <w:tr w:rsidR="00AE0F32" w14:paraId="2F2E173D" w14:textId="77777777" w:rsidTr="00AE0F32">
        <w:trPr>
          <w:trHeight w:val="700"/>
        </w:trPr>
        <w:tc>
          <w:tcPr>
            <w:tcW w:w="4397" w:type="dxa"/>
          </w:tcPr>
          <w:p w14:paraId="3134ED34" w14:textId="7F29E71F" w:rsidR="00AE0F32" w:rsidRPr="00AD2F90" w:rsidRDefault="00AE0F32" w:rsidP="00445E09">
            <w:pPr>
              <w:pStyle w:val="TableParagraph"/>
              <w:spacing w:before="3" w:line="237" w:lineRule="auto"/>
              <w:ind w:right="1440"/>
              <w:rPr>
                <w:rFonts w:ascii="Times New Roman" w:hAnsi="Times New Roman" w:cs="Times New Roman"/>
                <w:bCs/>
                <w:sz w:val="28"/>
                <w:szCs w:val="28"/>
                <w:u w:val="none"/>
              </w:rPr>
            </w:pPr>
            <w:r w:rsidRPr="00AD2F90">
              <w:rPr>
                <w:rFonts w:ascii="Times New Roman" w:hAnsi="Times New Roman" w:cs="Times New Roman"/>
                <w:bCs/>
                <w:sz w:val="28"/>
                <w:szCs w:val="28"/>
              </w:rPr>
              <w:t>Foundational Knowledge</w:t>
            </w:r>
          </w:p>
        </w:tc>
        <w:tc>
          <w:tcPr>
            <w:tcW w:w="4392" w:type="dxa"/>
          </w:tcPr>
          <w:p w14:paraId="567CAEF8" w14:textId="393019D1" w:rsidR="00AE0F32" w:rsidRPr="00AD2F90" w:rsidRDefault="00D22C7E">
            <w:pPr>
              <w:pStyle w:val="TableParagraph"/>
              <w:rPr>
                <w:rFonts w:ascii="Times New Roman"/>
                <w:sz w:val="28"/>
                <w:szCs w:val="28"/>
                <w:u w:val="none"/>
              </w:rPr>
            </w:pPr>
            <w:r w:rsidRPr="00AD2F90">
              <w:rPr>
                <w:rFonts w:ascii="Times New Roman"/>
                <w:sz w:val="28"/>
                <w:szCs w:val="28"/>
                <w:u w:val="none"/>
              </w:rPr>
              <w:t>Foundational Learning Activities</w:t>
            </w:r>
          </w:p>
        </w:tc>
        <w:tc>
          <w:tcPr>
            <w:tcW w:w="4392" w:type="dxa"/>
          </w:tcPr>
          <w:p w14:paraId="08513A16" w14:textId="252F70B2" w:rsidR="00AE0F32" w:rsidRPr="00AD2F90" w:rsidRDefault="00D22C7E">
            <w:pPr>
              <w:pStyle w:val="TableParagraph"/>
              <w:rPr>
                <w:rFonts w:ascii="Times New Roman"/>
                <w:sz w:val="28"/>
                <w:szCs w:val="28"/>
                <w:u w:val="none"/>
              </w:rPr>
            </w:pPr>
            <w:r w:rsidRPr="00AD2F90">
              <w:rPr>
                <w:rFonts w:ascii="Times New Roman"/>
                <w:sz w:val="28"/>
                <w:szCs w:val="28"/>
                <w:u w:val="none"/>
              </w:rPr>
              <w:t>Foundational Assessment Activities</w:t>
            </w:r>
          </w:p>
        </w:tc>
      </w:tr>
      <w:tr w:rsidR="00C04342" w14:paraId="6AF0727D" w14:textId="77777777" w:rsidTr="00971808">
        <w:trPr>
          <w:trHeight w:val="1456"/>
        </w:trPr>
        <w:tc>
          <w:tcPr>
            <w:tcW w:w="4397" w:type="dxa"/>
          </w:tcPr>
          <w:p w14:paraId="2CB63FEC" w14:textId="3A22C8B3" w:rsidR="00AE0F32" w:rsidRPr="00CF4916" w:rsidRDefault="00971808" w:rsidP="00CF4916">
            <w:pPr>
              <w:pStyle w:val="NoSpacing"/>
              <w:rPr>
                <w:rFonts w:ascii="Times New Roman" w:hAnsi="Times New Roman" w:cs="Times New Roman"/>
                <w:bCs/>
              </w:rPr>
            </w:pPr>
            <w:r w:rsidRPr="00971808">
              <w:rPr>
                <w:rFonts w:ascii="Times New Roman" w:hAnsi="Times New Roman" w:cs="Times New Roman"/>
                <w:bCs/>
              </w:rPr>
              <w:t>Teachers will be able to access and log in to the Canvas platform.</w:t>
            </w:r>
          </w:p>
        </w:tc>
        <w:tc>
          <w:tcPr>
            <w:tcW w:w="4392" w:type="dxa"/>
          </w:tcPr>
          <w:p w14:paraId="66BF1028" w14:textId="2499DDB9" w:rsidR="00D22C7E" w:rsidRPr="00AE0F32" w:rsidRDefault="006C7C9A">
            <w:pPr>
              <w:pStyle w:val="TableParagraph"/>
              <w:rPr>
                <w:rFonts w:ascii="Times New Roman"/>
                <w:sz w:val="24"/>
                <w:szCs w:val="24"/>
                <w:u w:val="none"/>
              </w:rPr>
            </w:pPr>
            <w:r w:rsidRPr="006C7C9A">
              <w:rPr>
                <w:rFonts w:ascii="Times New Roman"/>
                <w:sz w:val="24"/>
                <w:szCs w:val="24"/>
                <w:u w:val="none"/>
              </w:rPr>
              <w:t>Teachers will watch a video tutorial on how to access and log in to Canvas. They will then practice logging in and navigating the dashboard.</w:t>
            </w:r>
            <w:r w:rsidRPr="006C7C9A">
              <w:rPr>
                <w:rFonts w:ascii="Times New Roman"/>
                <w:sz w:val="24"/>
                <w:szCs w:val="24"/>
                <w:u w:val="none"/>
              </w:rPr>
              <w:t xml:space="preserve"> </w:t>
            </w:r>
          </w:p>
        </w:tc>
        <w:tc>
          <w:tcPr>
            <w:tcW w:w="4392" w:type="dxa"/>
          </w:tcPr>
          <w:p w14:paraId="493DF399" w14:textId="01A92F07" w:rsidR="00C04342" w:rsidRDefault="006C7C9A">
            <w:pPr>
              <w:pStyle w:val="TableParagraph"/>
              <w:rPr>
                <w:rFonts w:ascii="Times New Roman"/>
                <w:sz w:val="24"/>
                <w:szCs w:val="24"/>
                <w:u w:val="none"/>
              </w:rPr>
            </w:pPr>
            <w:r w:rsidRPr="006C7C9A">
              <w:rPr>
                <w:rFonts w:ascii="Times New Roman"/>
                <w:sz w:val="24"/>
                <w:szCs w:val="24"/>
                <w:u w:val="none"/>
              </w:rPr>
              <w:t>Teachers will complete a quiz to demonstrate their understanding of the login process and basic navigation of the Canvas dashboard.</w:t>
            </w:r>
          </w:p>
          <w:p w14:paraId="530167C6" w14:textId="77777777" w:rsidR="00D22C7E" w:rsidRDefault="00D22C7E">
            <w:pPr>
              <w:pStyle w:val="TableParagraph"/>
              <w:rPr>
                <w:rFonts w:ascii="Times New Roman"/>
                <w:sz w:val="24"/>
                <w:szCs w:val="24"/>
                <w:u w:val="none"/>
              </w:rPr>
            </w:pPr>
          </w:p>
          <w:p w14:paraId="6394D286" w14:textId="77777777" w:rsidR="00CF4916" w:rsidRDefault="00CF4916">
            <w:pPr>
              <w:pStyle w:val="TableParagraph"/>
              <w:rPr>
                <w:rFonts w:ascii="Times New Roman"/>
                <w:sz w:val="24"/>
                <w:szCs w:val="24"/>
                <w:u w:val="none"/>
              </w:rPr>
            </w:pPr>
          </w:p>
          <w:p w14:paraId="4ADBBD0D" w14:textId="5F146711" w:rsidR="00D22C7E" w:rsidRPr="00AE0F32" w:rsidRDefault="00D22C7E">
            <w:pPr>
              <w:pStyle w:val="TableParagraph"/>
              <w:rPr>
                <w:rFonts w:ascii="Times New Roman"/>
                <w:sz w:val="24"/>
                <w:szCs w:val="24"/>
                <w:u w:val="none"/>
              </w:rPr>
            </w:pPr>
          </w:p>
        </w:tc>
      </w:tr>
      <w:tr w:rsidR="00AE0F32" w14:paraId="3C5B5BDE" w14:textId="77777777" w:rsidTr="00AE0F32">
        <w:trPr>
          <w:trHeight w:val="520"/>
        </w:trPr>
        <w:tc>
          <w:tcPr>
            <w:tcW w:w="4397" w:type="dxa"/>
          </w:tcPr>
          <w:p w14:paraId="3D0E1B43" w14:textId="6C5E2BF6" w:rsidR="00AE0F32" w:rsidRPr="00AD2F90" w:rsidRDefault="00AE0F32">
            <w:pPr>
              <w:pStyle w:val="TableParagraph"/>
              <w:spacing w:line="434" w:lineRule="exact"/>
              <w:ind w:left="110"/>
              <w:rPr>
                <w:rFonts w:ascii="Times New Roman" w:hAnsi="Times New Roman" w:cs="Times New Roman"/>
                <w:bCs/>
                <w:sz w:val="28"/>
                <w:szCs w:val="28"/>
                <w:u w:val="none"/>
              </w:rPr>
            </w:pPr>
            <w:r w:rsidRPr="00AD2F90">
              <w:rPr>
                <w:rFonts w:ascii="Times New Roman" w:hAnsi="Times New Roman" w:cs="Times New Roman"/>
                <w:bCs/>
                <w:sz w:val="28"/>
                <w:szCs w:val="28"/>
              </w:rPr>
              <w:t>Application</w:t>
            </w:r>
          </w:p>
        </w:tc>
        <w:tc>
          <w:tcPr>
            <w:tcW w:w="4392" w:type="dxa"/>
          </w:tcPr>
          <w:p w14:paraId="6138B760" w14:textId="515357F3" w:rsidR="00AE0F32" w:rsidRPr="00AD2F90" w:rsidRDefault="00CF4916">
            <w:pPr>
              <w:pStyle w:val="TableParagraph"/>
              <w:rPr>
                <w:rFonts w:ascii="Times New Roman"/>
                <w:sz w:val="28"/>
                <w:szCs w:val="28"/>
                <w:u w:val="none"/>
              </w:rPr>
            </w:pPr>
            <w:r w:rsidRPr="00AD2F90">
              <w:rPr>
                <w:rFonts w:ascii="Times New Roman"/>
                <w:sz w:val="28"/>
                <w:szCs w:val="28"/>
                <w:u w:val="none"/>
              </w:rPr>
              <w:t>Applying Knowledge</w:t>
            </w:r>
            <w:r w:rsidRPr="00AD2F90">
              <w:rPr>
                <w:rFonts w:ascii="Times New Roman"/>
                <w:sz w:val="28"/>
                <w:szCs w:val="28"/>
                <w:u w:val="none"/>
              </w:rPr>
              <w:t xml:space="preserve"> Learning Activities</w:t>
            </w:r>
          </w:p>
        </w:tc>
        <w:tc>
          <w:tcPr>
            <w:tcW w:w="4392" w:type="dxa"/>
          </w:tcPr>
          <w:p w14:paraId="57DFB624" w14:textId="5EC69926" w:rsidR="00AE0F32" w:rsidRPr="00AD2F90" w:rsidRDefault="00CF4916">
            <w:pPr>
              <w:pStyle w:val="TableParagraph"/>
              <w:rPr>
                <w:rFonts w:ascii="Times New Roman"/>
                <w:sz w:val="28"/>
                <w:szCs w:val="28"/>
                <w:u w:val="none"/>
              </w:rPr>
            </w:pPr>
            <w:r w:rsidRPr="00AD2F90">
              <w:rPr>
                <w:rFonts w:ascii="Times New Roman"/>
                <w:sz w:val="28"/>
                <w:szCs w:val="28"/>
                <w:u w:val="none"/>
              </w:rPr>
              <w:t xml:space="preserve">Applying Knowledge </w:t>
            </w:r>
            <w:r w:rsidRPr="00AD2F90">
              <w:rPr>
                <w:rFonts w:ascii="Times New Roman"/>
                <w:sz w:val="28"/>
                <w:szCs w:val="28"/>
                <w:u w:val="none"/>
              </w:rPr>
              <w:t>Assessment</w:t>
            </w:r>
            <w:r w:rsidRPr="00AD2F90">
              <w:rPr>
                <w:rFonts w:ascii="Times New Roman"/>
                <w:sz w:val="28"/>
                <w:szCs w:val="28"/>
                <w:u w:val="none"/>
              </w:rPr>
              <w:t xml:space="preserve"> Activities</w:t>
            </w:r>
          </w:p>
        </w:tc>
      </w:tr>
      <w:tr w:rsidR="00C04342" w14:paraId="06752507" w14:textId="77777777" w:rsidTr="00AB3611">
        <w:trPr>
          <w:trHeight w:val="1474"/>
        </w:trPr>
        <w:tc>
          <w:tcPr>
            <w:tcW w:w="4397" w:type="dxa"/>
          </w:tcPr>
          <w:p w14:paraId="25650C4A" w14:textId="06589DF8" w:rsidR="00C04342" w:rsidRPr="00CF4916" w:rsidRDefault="00430793" w:rsidP="00CF4916">
            <w:pPr>
              <w:pStyle w:val="NoSpacing"/>
              <w:rPr>
                <w:rFonts w:ascii="Times New Roman" w:hAnsi="Times New Roman" w:cs="Times New Roman"/>
                <w:bCs/>
              </w:rPr>
            </w:pPr>
            <w:r w:rsidRPr="00430793">
              <w:rPr>
                <w:rFonts w:ascii="Times New Roman" w:hAnsi="Times New Roman" w:cs="Times New Roman"/>
                <w:bCs/>
              </w:rPr>
              <w:t>Teachers will be able to set up their Canvas courses.</w:t>
            </w:r>
          </w:p>
        </w:tc>
        <w:tc>
          <w:tcPr>
            <w:tcW w:w="4392" w:type="dxa"/>
          </w:tcPr>
          <w:p w14:paraId="3095357F" w14:textId="2B2575A9" w:rsidR="00C04342" w:rsidRPr="00AE0F32" w:rsidRDefault="006C7C9A">
            <w:pPr>
              <w:pStyle w:val="TableParagraph"/>
              <w:rPr>
                <w:rFonts w:ascii="Times New Roman"/>
                <w:bCs/>
                <w:sz w:val="24"/>
                <w:szCs w:val="24"/>
                <w:u w:val="none"/>
              </w:rPr>
            </w:pPr>
            <w:r w:rsidRPr="006C7C9A">
              <w:rPr>
                <w:rFonts w:ascii="Times New Roman"/>
                <w:bCs/>
                <w:sz w:val="24"/>
                <w:szCs w:val="24"/>
                <w:u w:val="none"/>
              </w:rPr>
              <w:t>Teachers will participate in a hands-on workshop where they will create a new course, customize course settings, and add modules, assignments, quizzes, and discussions.</w:t>
            </w:r>
          </w:p>
        </w:tc>
        <w:tc>
          <w:tcPr>
            <w:tcW w:w="4392" w:type="dxa"/>
          </w:tcPr>
          <w:p w14:paraId="67320EF8" w14:textId="63D2F340" w:rsidR="00C04342" w:rsidRPr="00AE0F32" w:rsidRDefault="002E5948">
            <w:pPr>
              <w:pStyle w:val="TableParagraph"/>
              <w:rPr>
                <w:rFonts w:ascii="Times New Roman"/>
                <w:bCs/>
                <w:sz w:val="24"/>
                <w:szCs w:val="24"/>
                <w:u w:val="none"/>
              </w:rPr>
            </w:pPr>
            <w:r w:rsidRPr="002E5948">
              <w:rPr>
                <w:rFonts w:ascii="Times New Roman"/>
                <w:bCs/>
                <w:sz w:val="24"/>
                <w:szCs w:val="24"/>
                <w:u w:val="none"/>
              </w:rPr>
              <w:t>Teachers will submit a screenshot of their course setup, including customized settings and added content, for review and feedback.</w:t>
            </w:r>
          </w:p>
        </w:tc>
      </w:tr>
      <w:tr w:rsidR="00AE0F32" w14:paraId="47F6220C" w14:textId="77777777" w:rsidTr="00AE0F32">
        <w:trPr>
          <w:trHeight w:val="538"/>
        </w:trPr>
        <w:tc>
          <w:tcPr>
            <w:tcW w:w="4397" w:type="dxa"/>
          </w:tcPr>
          <w:p w14:paraId="16E4A5F0" w14:textId="0FC39A55" w:rsidR="00AE0F32" w:rsidRPr="00AD2F90" w:rsidRDefault="00CF4916" w:rsidP="00AE0F32">
            <w:pPr>
              <w:pStyle w:val="TableParagraph"/>
              <w:spacing w:line="434" w:lineRule="exact"/>
              <w:ind w:left="110"/>
              <w:rPr>
                <w:rFonts w:ascii="Times New Roman" w:hAnsi="Times New Roman" w:cs="Times New Roman"/>
                <w:bCs/>
                <w:sz w:val="28"/>
                <w:szCs w:val="28"/>
                <w:u w:val="none"/>
              </w:rPr>
            </w:pPr>
            <w:r w:rsidRPr="00AD2F90">
              <w:rPr>
                <w:rFonts w:ascii="Times New Roman" w:hAnsi="Times New Roman" w:cs="Times New Roman"/>
                <w:bCs/>
                <w:sz w:val="28"/>
                <w:szCs w:val="28"/>
                <w:u w:val="none"/>
              </w:rPr>
              <w:t>Integration Learning Goals</w:t>
            </w:r>
          </w:p>
        </w:tc>
        <w:tc>
          <w:tcPr>
            <w:tcW w:w="4392" w:type="dxa"/>
          </w:tcPr>
          <w:p w14:paraId="5CBEAFBE" w14:textId="4DF986BF" w:rsidR="00AE0F32" w:rsidRPr="00AD2F90" w:rsidRDefault="00CF4916" w:rsidP="00AE0F32">
            <w:pPr>
              <w:pStyle w:val="TableParagraph"/>
              <w:rPr>
                <w:rFonts w:ascii="Times New Roman"/>
                <w:sz w:val="28"/>
                <w:szCs w:val="28"/>
                <w:u w:val="none"/>
              </w:rPr>
            </w:pPr>
            <w:r w:rsidRPr="00AD2F90">
              <w:rPr>
                <w:rFonts w:ascii="Times New Roman"/>
                <w:sz w:val="28"/>
                <w:szCs w:val="28"/>
                <w:u w:val="none"/>
              </w:rPr>
              <w:t xml:space="preserve">Integration Learning </w:t>
            </w:r>
            <w:r w:rsidRPr="00AD2F90">
              <w:rPr>
                <w:rFonts w:ascii="Times New Roman"/>
                <w:sz w:val="28"/>
                <w:szCs w:val="28"/>
                <w:u w:val="none"/>
              </w:rPr>
              <w:t>Activities</w:t>
            </w:r>
          </w:p>
        </w:tc>
        <w:tc>
          <w:tcPr>
            <w:tcW w:w="4392" w:type="dxa"/>
          </w:tcPr>
          <w:p w14:paraId="1A68F7C6" w14:textId="7E366027" w:rsidR="00AE0F32" w:rsidRPr="00AD2F90" w:rsidRDefault="00CF4916" w:rsidP="00AE0F32">
            <w:pPr>
              <w:pStyle w:val="TableParagraph"/>
              <w:rPr>
                <w:rFonts w:ascii="Times New Roman"/>
                <w:sz w:val="28"/>
                <w:szCs w:val="28"/>
                <w:u w:val="none"/>
              </w:rPr>
            </w:pPr>
            <w:r w:rsidRPr="00AD2F90">
              <w:rPr>
                <w:rFonts w:ascii="Times New Roman"/>
                <w:sz w:val="28"/>
                <w:szCs w:val="28"/>
                <w:u w:val="none"/>
              </w:rPr>
              <w:t xml:space="preserve">Integration </w:t>
            </w:r>
            <w:r w:rsidRPr="00AD2F90">
              <w:rPr>
                <w:rFonts w:ascii="Times New Roman"/>
                <w:sz w:val="28"/>
                <w:szCs w:val="28"/>
                <w:u w:val="none"/>
              </w:rPr>
              <w:t>Assessment Activities</w:t>
            </w:r>
          </w:p>
        </w:tc>
      </w:tr>
      <w:tr w:rsidR="00AE0F32" w14:paraId="75BA266D" w14:textId="77777777" w:rsidTr="00AB3611">
        <w:trPr>
          <w:trHeight w:val="1528"/>
        </w:trPr>
        <w:tc>
          <w:tcPr>
            <w:tcW w:w="4397" w:type="dxa"/>
          </w:tcPr>
          <w:p w14:paraId="571A245B" w14:textId="27FC543B" w:rsidR="00AE0F32" w:rsidRPr="00CF4916" w:rsidRDefault="00430793" w:rsidP="00CF4916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430793">
              <w:rPr>
                <w:rFonts w:ascii="Times New Roman" w:hAnsi="Times New Roman" w:cs="Times New Roman"/>
                <w:sz w:val="24"/>
                <w:szCs w:val="24"/>
              </w:rPr>
              <w:t>Teachers will be able to use Canvas to deliver instruction and engage students.</w:t>
            </w:r>
          </w:p>
        </w:tc>
        <w:tc>
          <w:tcPr>
            <w:tcW w:w="4392" w:type="dxa"/>
          </w:tcPr>
          <w:p w14:paraId="20F19459" w14:textId="36256D64" w:rsidR="00AE0F32" w:rsidRPr="00CF4916" w:rsidRDefault="002E5948" w:rsidP="00CF4916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2E5948">
              <w:rPr>
                <w:rFonts w:ascii="Times New Roman" w:hAnsi="Times New Roman" w:cs="Times New Roman"/>
                <w:sz w:val="24"/>
                <w:szCs w:val="24"/>
              </w:rPr>
              <w:t xml:space="preserve">Teachers will attend a training session on creating and managing content, using the </w:t>
            </w:r>
            <w:r w:rsidR="00E75F54">
              <w:rPr>
                <w:rFonts w:ascii="Times New Roman" w:hAnsi="Times New Roman" w:cs="Times New Roman"/>
                <w:sz w:val="24"/>
                <w:szCs w:val="24"/>
              </w:rPr>
              <w:t>gradebook</w:t>
            </w:r>
            <w:r w:rsidRPr="002E5948">
              <w:rPr>
                <w:rFonts w:ascii="Times New Roman" w:hAnsi="Times New Roman" w:cs="Times New Roman"/>
                <w:sz w:val="24"/>
                <w:szCs w:val="24"/>
              </w:rPr>
              <w:t>, and utilizing communication tools (Announcements, Inbox, Conferences).</w:t>
            </w:r>
          </w:p>
        </w:tc>
        <w:tc>
          <w:tcPr>
            <w:tcW w:w="4392" w:type="dxa"/>
          </w:tcPr>
          <w:p w14:paraId="6ED4D346" w14:textId="1815486B" w:rsidR="00AE0F32" w:rsidRPr="00CF4916" w:rsidRDefault="002E5948" w:rsidP="00CF4916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2E5948">
              <w:rPr>
                <w:rFonts w:ascii="Times New Roman" w:hAnsi="Times New Roman" w:cs="Times New Roman"/>
                <w:sz w:val="24"/>
                <w:szCs w:val="24"/>
              </w:rPr>
              <w:t>Teachers will create a sample lesson plan using Canvas tools and submit it for peer review. Peers will provide constructive feedback based on the effectiveness of the lesson plan.</w:t>
            </w:r>
          </w:p>
        </w:tc>
      </w:tr>
    </w:tbl>
    <w:p w14:paraId="0781B765" w14:textId="7D103C9E" w:rsidR="00C04342" w:rsidRDefault="00C04342" w:rsidP="004E1880">
      <w:pPr>
        <w:ind w:right="904"/>
        <w:rPr>
          <w:sz w:val="28"/>
        </w:rPr>
        <w:sectPr w:rsidR="00C04342">
          <w:type w:val="continuous"/>
          <w:pgSz w:w="15840" w:h="12240" w:orient="landscape"/>
          <w:pgMar w:top="1000" w:right="1220" w:bottom="280" w:left="1220" w:header="720" w:footer="720" w:gutter="0"/>
          <w:cols w:space="720"/>
        </w:sectPr>
      </w:pPr>
    </w:p>
    <w:p w14:paraId="16655165" w14:textId="77777777" w:rsidR="00C04342" w:rsidRDefault="00C04342">
      <w:pPr>
        <w:pStyle w:val="BodyText"/>
        <w:rPr>
          <w:b w:val="0"/>
          <w:sz w:val="20"/>
        </w:rPr>
      </w:pPr>
    </w:p>
    <w:p w14:paraId="47F05B68" w14:textId="77777777" w:rsidR="00C04342" w:rsidRDefault="00C04342">
      <w:pPr>
        <w:pStyle w:val="BodyText"/>
        <w:spacing w:before="1"/>
        <w:rPr>
          <w:b w:val="0"/>
          <w:sz w:val="23"/>
        </w:rPr>
      </w:pPr>
    </w:p>
    <w:tbl>
      <w:tblPr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97"/>
        <w:gridCol w:w="4392"/>
        <w:gridCol w:w="4392"/>
      </w:tblGrid>
      <w:tr w:rsidR="00814220" w14:paraId="39FE6E03" w14:textId="77777777" w:rsidTr="00AF5669">
        <w:trPr>
          <w:trHeight w:val="641"/>
        </w:trPr>
        <w:tc>
          <w:tcPr>
            <w:tcW w:w="4397" w:type="dxa"/>
          </w:tcPr>
          <w:p w14:paraId="3496F1A6" w14:textId="09E16CBC" w:rsidR="00814220" w:rsidRPr="00AD2F90" w:rsidRDefault="00814220" w:rsidP="00AF5669">
            <w:pPr>
              <w:pStyle w:val="TableParagraph"/>
              <w:spacing w:line="434" w:lineRule="exact"/>
              <w:ind w:left="110"/>
              <w:rPr>
                <w:rFonts w:ascii="Times New Roman" w:hAnsi="Times New Roman" w:cs="Times New Roman"/>
                <w:bCs/>
                <w:sz w:val="28"/>
                <w:szCs w:val="28"/>
                <w:u w:val="none"/>
              </w:rPr>
            </w:pPr>
            <w:r w:rsidRPr="00AD2F90">
              <w:rPr>
                <w:rFonts w:ascii="Times New Roman" w:hAnsi="Times New Roman" w:cs="Times New Roman"/>
                <w:bCs/>
                <w:sz w:val="28"/>
                <w:szCs w:val="28"/>
              </w:rPr>
              <w:t>Human Dimension:</w:t>
            </w:r>
          </w:p>
        </w:tc>
        <w:tc>
          <w:tcPr>
            <w:tcW w:w="4392" w:type="dxa"/>
          </w:tcPr>
          <w:p w14:paraId="1DC12D26" w14:textId="77777777" w:rsidR="00814220" w:rsidRPr="00951A9D" w:rsidRDefault="00814220">
            <w:pPr>
              <w:pStyle w:val="TableParagraph"/>
              <w:rPr>
                <w:rFonts w:ascii="Times New Roman"/>
                <w:b/>
                <w:bCs/>
                <w:sz w:val="36"/>
                <w:u w:val="none"/>
              </w:rPr>
            </w:pPr>
          </w:p>
        </w:tc>
        <w:tc>
          <w:tcPr>
            <w:tcW w:w="4392" w:type="dxa"/>
          </w:tcPr>
          <w:p w14:paraId="16EDC07E" w14:textId="77777777" w:rsidR="00814220" w:rsidRPr="0055141D" w:rsidRDefault="00814220">
            <w:pPr>
              <w:pStyle w:val="TableParagraph"/>
              <w:rPr>
                <w:rFonts w:ascii="Times New Roman"/>
                <w:b/>
                <w:bCs/>
                <w:sz w:val="36"/>
                <w:u w:val="none"/>
              </w:rPr>
            </w:pPr>
          </w:p>
        </w:tc>
      </w:tr>
      <w:tr w:rsidR="00C04342" w14:paraId="3C112160" w14:textId="77777777" w:rsidTr="003F39F1">
        <w:trPr>
          <w:trHeight w:val="2504"/>
        </w:trPr>
        <w:tc>
          <w:tcPr>
            <w:tcW w:w="4397" w:type="dxa"/>
          </w:tcPr>
          <w:p w14:paraId="3DB70D1A" w14:textId="0D7E956E" w:rsidR="00C04342" w:rsidRPr="00814220" w:rsidRDefault="009862FF" w:rsidP="00D63CB6">
            <w:pPr>
              <w:pStyle w:val="TableParagraph"/>
              <w:tabs>
                <w:tab w:val="left" w:pos="471"/>
              </w:tabs>
              <w:spacing w:before="63"/>
              <w:rPr>
                <w:rFonts w:ascii="Times New Roman" w:hAnsi="Times New Roman" w:cs="Times New Roman"/>
                <w:bCs/>
                <w:sz w:val="28"/>
                <w:szCs w:val="28"/>
                <w:u w:val="none"/>
              </w:rPr>
            </w:pPr>
            <w:r w:rsidRPr="00814220">
              <w:rPr>
                <w:rFonts w:ascii="Times New Roman" w:hAnsi="Times New Roman" w:cs="Times New Roman"/>
                <w:bCs/>
                <w:sz w:val="28"/>
                <w:szCs w:val="28"/>
                <w:u w:val="none"/>
              </w:rPr>
              <w:t>Self:</w:t>
            </w:r>
            <w:r w:rsidR="00C22775">
              <w:rPr>
                <w:rFonts w:ascii="Times New Roman" w:hAnsi="Times New Roman" w:cs="Times New Roman"/>
                <w:bCs/>
                <w:sz w:val="28"/>
                <w:szCs w:val="28"/>
                <w:u w:val="none"/>
              </w:rPr>
              <w:t xml:space="preserve"> </w:t>
            </w:r>
            <w:r w:rsidR="00C22775" w:rsidRPr="00C22775">
              <w:rPr>
                <w:rFonts w:ascii="Times New Roman" w:hAnsi="Times New Roman" w:cs="Times New Roman"/>
                <w:bCs/>
                <w:sz w:val="28"/>
                <w:szCs w:val="28"/>
                <w:u w:val="none"/>
              </w:rPr>
              <w:t>Develop a deeper understanding of how using Canvas can enhance my teaching practice and student engagement.</w:t>
            </w:r>
          </w:p>
          <w:p w14:paraId="327E64BB" w14:textId="6C392DE3" w:rsidR="00C04342" w:rsidRPr="00814220" w:rsidRDefault="009862FF" w:rsidP="003F39F1">
            <w:pPr>
              <w:pStyle w:val="TableParagraph"/>
              <w:tabs>
                <w:tab w:val="left" w:pos="471"/>
              </w:tabs>
              <w:spacing w:before="309"/>
              <w:rPr>
                <w:rFonts w:ascii="Times New Roman" w:hAnsi="Times New Roman" w:cs="Times New Roman"/>
                <w:bCs/>
                <w:sz w:val="28"/>
                <w:szCs w:val="28"/>
                <w:u w:val="none"/>
              </w:rPr>
            </w:pPr>
            <w:r w:rsidRPr="00814220">
              <w:rPr>
                <w:rFonts w:ascii="Times New Roman" w:hAnsi="Times New Roman" w:cs="Times New Roman"/>
                <w:bCs/>
                <w:sz w:val="28"/>
                <w:szCs w:val="28"/>
                <w:u w:val="none"/>
              </w:rPr>
              <w:t>Other:</w:t>
            </w:r>
            <w:r w:rsidR="00D63CB6">
              <w:rPr>
                <w:rFonts w:ascii="Times New Roman" w:hAnsi="Times New Roman" w:cs="Times New Roman"/>
                <w:bCs/>
                <w:sz w:val="28"/>
                <w:szCs w:val="28"/>
                <w:u w:val="none"/>
              </w:rPr>
              <w:t xml:space="preserve"> </w:t>
            </w:r>
            <w:r w:rsidR="00D63CB6" w:rsidRPr="00D63CB6">
              <w:rPr>
                <w:rFonts w:ascii="Times New Roman" w:hAnsi="Times New Roman" w:cs="Times New Roman"/>
                <w:bCs/>
                <w:sz w:val="28"/>
                <w:szCs w:val="28"/>
                <w:u w:val="none"/>
              </w:rPr>
              <w:t>Foster a collaborative environment where colleagues can share best practices and support each other in using Canvas effectively.</w:t>
            </w:r>
          </w:p>
        </w:tc>
        <w:tc>
          <w:tcPr>
            <w:tcW w:w="4392" w:type="dxa"/>
          </w:tcPr>
          <w:p w14:paraId="11244E25" w14:textId="77777777" w:rsidR="00C04342" w:rsidRDefault="00951A9D">
            <w:pPr>
              <w:pStyle w:val="TableParagraph"/>
              <w:rPr>
                <w:rFonts w:ascii="Times New Roman"/>
                <w:sz w:val="24"/>
                <w:szCs w:val="24"/>
                <w:u w:val="none"/>
              </w:rPr>
            </w:pPr>
            <w:r w:rsidRPr="00FA6EB1">
              <w:rPr>
                <w:rFonts w:ascii="Times New Roman"/>
                <w:sz w:val="24"/>
                <w:szCs w:val="24"/>
                <w:u w:val="none"/>
              </w:rPr>
              <w:t>Teachers will learn how to access and interpret data from the Gradebook and use Canvas Analytics to track student engagement and performance.</w:t>
            </w:r>
          </w:p>
          <w:p w14:paraId="1D801180" w14:textId="77777777" w:rsidR="00B277B5" w:rsidRDefault="00B277B5">
            <w:pPr>
              <w:pStyle w:val="TableParagraph"/>
              <w:rPr>
                <w:rFonts w:ascii="Times New Roman"/>
                <w:sz w:val="24"/>
                <w:szCs w:val="24"/>
                <w:u w:val="none"/>
              </w:rPr>
            </w:pPr>
          </w:p>
          <w:p w14:paraId="35EB2769" w14:textId="156D8499" w:rsidR="00B277B5" w:rsidRPr="00FA6EB1" w:rsidRDefault="00B277B5">
            <w:pPr>
              <w:pStyle w:val="TableParagraph"/>
              <w:rPr>
                <w:rFonts w:ascii="Times New Roman"/>
                <w:sz w:val="24"/>
                <w:szCs w:val="24"/>
                <w:u w:val="none"/>
              </w:rPr>
            </w:pPr>
            <w:r w:rsidRPr="00B277B5">
              <w:rPr>
                <w:rFonts w:ascii="Times New Roman"/>
                <w:sz w:val="24"/>
                <w:szCs w:val="24"/>
                <w:u w:val="none"/>
              </w:rPr>
              <w:t>Organize and participate in regular peer collaboration sessions where teachers can discuss their experiences with Canvas, share successful strategies, and troubleshoot challenges together.</w:t>
            </w:r>
          </w:p>
        </w:tc>
        <w:tc>
          <w:tcPr>
            <w:tcW w:w="4392" w:type="dxa"/>
          </w:tcPr>
          <w:p w14:paraId="1953B9F1" w14:textId="1CB578B5" w:rsidR="00C04342" w:rsidRPr="00FA6EB1" w:rsidRDefault="0055141D">
            <w:pPr>
              <w:pStyle w:val="TableParagraph"/>
              <w:rPr>
                <w:rFonts w:ascii="Times New Roman"/>
                <w:sz w:val="24"/>
                <w:szCs w:val="24"/>
                <w:u w:val="none"/>
              </w:rPr>
            </w:pPr>
            <w:r w:rsidRPr="00FA6EB1">
              <w:rPr>
                <w:rFonts w:ascii="Times New Roman"/>
                <w:sz w:val="24"/>
                <w:szCs w:val="24"/>
                <w:u w:val="none"/>
              </w:rPr>
              <w:t xml:space="preserve">Teachers will generate and download a report on student activity and course </w:t>
            </w:r>
            <w:proofErr w:type="gramStart"/>
            <w:r w:rsidRPr="00FA6EB1">
              <w:rPr>
                <w:rFonts w:ascii="Times New Roman"/>
                <w:sz w:val="24"/>
                <w:szCs w:val="24"/>
                <w:u w:val="none"/>
              </w:rPr>
              <w:t>performance, and</w:t>
            </w:r>
            <w:proofErr w:type="gramEnd"/>
            <w:r w:rsidRPr="00FA6EB1">
              <w:rPr>
                <w:rFonts w:ascii="Times New Roman"/>
                <w:sz w:val="24"/>
                <w:szCs w:val="24"/>
                <w:u w:val="none"/>
              </w:rPr>
              <w:t xml:space="preserve"> submit it along with a reflection on how they plan to use the data to improve their teaching.</w:t>
            </w:r>
          </w:p>
        </w:tc>
      </w:tr>
      <w:tr w:rsidR="00814220" w14:paraId="66FD42E4" w14:textId="77777777" w:rsidTr="00F52854">
        <w:trPr>
          <w:trHeight w:val="605"/>
        </w:trPr>
        <w:tc>
          <w:tcPr>
            <w:tcW w:w="4397" w:type="dxa"/>
          </w:tcPr>
          <w:p w14:paraId="308722BD" w14:textId="2657B007" w:rsidR="00814220" w:rsidRPr="00AD2F90" w:rsidRDefault="00814220" w:rsidP="00AD2F90">
            <w:pPr>
              <w:pStyle w:val="TableParagraph"/>
              <w:spacing w:line="434" w:lineRule="exac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AD2F90">
              <w:rPr>
                <w:rFonts w:ascii="Times New Roman" w:hAnsi="Times New Roman" w:cs="Times New Roman"/>
                <w:bCs/>
                <w:sz w:val="28"/>
                <w:szCs w:val="28"/>
              </w:rPr>
              <w:t>Caring</w:t>
            </w:r>
          </w:p>
        </w:tc>
        <w:tc>
          <w:tcPr>
            <w:tcW w:w="4392" w:type="dxa"/>
          </w:tcPr>
          <w:p w14:paraId="4B4C89A6" w14:textId="77777777" w:rsidR="00814220" w:rsidRPr="00FA6EB1" w:rsidRDefault="00814220">
            <w:pPr>
              <w:pStyle w:val="TableParagraph"/>
              <w:rPr>
                <w:rFonts w:ascii="Times New Roman"/>
                <w:b/>
                <w:bCs/>
                <w:sz w:val="24"/>
                <w:szCs w:val="24"/>
                <w:u w:val="none"/>
              </w:rPr>
            </w:pPr>
          </w:p>
        </w:tc>
        <w:tc>
          <w:tcPr>
            <w:tcW w:w="4392" w:type="dxa"/>
          </w:tcPr>
          <w:p w14:paraId="5249743E" w14:textId="77777777" w:rsidR="00814220" w:rsidRPr="00FA6EB1" w:rsidRDefault="00814220">
            <w:pPr>
              <w:pStyle w:val="TableParagraph"/>
              <w:rPr>
                <w:rFonts w:ascii="Times New Roman"/>
                <w:b/>
                <w:bCs/>
                <w:sz w:val="24"/>
                <w:szCs w:val="24"/>
                <w:u w:val="none"/>
              </w:rPr>
            </w:pPr>
          </w:p>
        </w:tc>
      </w:tr>
      <w:tr w:rsidR="00C04342" w14:paraId="635FDCE9" w14:textId="77777777" w:rsidTr="00F52854">
        <w:trPr>
          <w:trHeight w:val="1712"/>
        </w:trPr>
        <w:tc>
          <w:tcPr>
            <w:tcW w:w="4397" w:type="dxa"/>
          </w:tcPr>
          <w:p w14:paraId="783A3D02" w14:textId="7D4EFCDA" w:rsidR="00430793" w:rsidRPr="00814220" w:rsidRDefault="00430793" w:rsidP="00541B77">
            <w:pPr>
              <w:pStyle w:val="TableParagraph"/>
              <w:spacing w:line="434" w:lineRule="exact"/>
              <w:ind w:left="110"/>
              <w:rPr>
                <w:rFonts w:ascii="Times New Roman" w:hAnsi="Times New Roman" w:cs="Times New Roman"/>
                <w:bCs/>
                <w:sz w:val="28"/>
                <w:szCs w:val="28"/>
                <w:u w:val="none"/>
              </w:rPr>
            </w:pPr>
            <w:r w:rsidRPr="00814220">
              <w:rPr>
                <w:rFonts w:ascii="Times New Roman" w:hAnsi="Times New Roman" w:cs="Times New Roman"/>
                <w:bCs/>
                <w:sz w:val="28"/>
                <w:szCs w:val="28"/>
                <w:u w:val="none"/>
              </w:rPr>
              <w:t>Teachers will develop a positive attitude towards using Canvas and its impact on teaching and learning.</w:t>
            </w:r>
          </w:p>
        </w:tc>
        <w:tc>
          <w:tcPr>
            <w:tcW w:w="4392" w:type="dxa"/>
          </w:tcPr>
          <w:p w14:paraId="6D436D76" w14:textId="382A39D6" w:rsidR="00C04342" w:rsidRPr="00FA6EB1" w:rsidRDefault="00951A9D">
            <w:pPr>
              <w:pStyle w:val="TableParagraph"/>
              <w:rPr>
                <w:rFonts w:ascii="Times New Roman"/>
                <w:sz w:val="24"/>
                <w:szCs w:val="24"/>
                <w:u w:val="none"/>
              </w:rPr>
            </w:pPr>
            <w:r w:rsidRPr="00FA6EB1">
              <w:rPr>
                <w:rFonts w:ascii="Times New Roman"/>
                <w:sz w:val="24"/>
                <w:szCs w:val="24"/>
                <w:u w:val="none"/>
              </w:rPr>
              <w:t>Teachers will engage in discussions and reflections on how using Canvas can enhance their teaching and student learning.</w:t>
            </w:r>
          </w:p>
        </w:tc>
        <w:tc>
          <w:tcPr>
            <w:tcW w:w="4392" w:type="dxa"/>
          </w:tcPr>
          <w:p w14:paraId="4ECB2BE5" w14:textId="2CF3F5AE" w:rsidR="00C04342" w:rsidRPr="00FA6EB1" w:rsidRDefault="00EA7F14">
            <w:pPr>
              <w:pStyle w:val="TableParagraph"/>
              <w:rPr>
                <w:rFonts w:ascii="Times New Roman"/>
                <w:sz w:val="24"/>
                <w:szCs w:val="24"/>
                <w:u w:val="none"/>
              </w:rPr>
            </w:pPr>
            <w:r w:rsidRPr="00FA6EB1">
              <w:rPr>
                <w:rFonts w:ascii="Times New Roman"/>
                <w:sz w:val="24"/>
                <w:szCs w:val="24"/>
                <w:u w:val="none"/>
              </w:rPr>
              <w:t>Teachers will write a reflection on their experience with Canvas, highlighting what they found most valuable and how it has impacted their teaching practice.</w:t>
            </w:r>
          </w:p>
        </w:tc>
      </w:tr>
      <w:tr w:rsidR="00814220" w14:paraId="57749D1C" w14:textId="77777777" w:rsidTr="00AD2F90">
        <w:trPr>
          <w:trHeight w:val="452"/>
        </w:trPr>
        <w:tc>
          <w:tcPr>
            <w:tcW w:w="4397" w:type="dxa"/>
          </w:tcPr>
          <w:p w14:paraId="29354DD3" w14:textId="38D33005" w:rsidR="00814220" w:rsidRPr="00AD2F90" w:rsidRDefault="00025727" w:rsidP="00541B77">
            <w:pPr>
              <w:pStyle w:val="TableParagraph"/>
              <w:spacing w:before="3" w:line="237" w:lineRule="auto"/>
              <w:ind w:left="110" w:right="946"/>
              <w:rPr>
                <w:rFonts w:ascii="Times New Roman" w:hAnsi="Times New Roman" w:cs="Times New Roman"/>
                <w:bCs/>
                <w:sz w:val="28"/>
                <w:szCs w:val="28"/>
                <w:u w:val="none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Learning </w:t>
            </w:r>
            <w:r w:rsidR="000A7058">
              <w:rPr>
                <w:rFonts w:ascii="Times New Roman" w:hAnsi="Times New Roman" w:cs="Times New Roman"/>
                <w:bCs/>
                <w:sz w:val="28"/>
                <w:szCs w:val="28"/>
              </w:rPr>
              <w:t>H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ow to Learn</w:t>
            </w:r>
          </w:p>
        </w:tc>
        <w:tc>
          <w:tcPr>
            <w:tcW w:w="4392" w:type="dxa"/>
          </w:tcPr>
          <w:p w14:paraId="7CF76EB7" w14:textId="77777777" w:rsidR="00814220" w:rsidRPr="00FA6EB1" w:rsidRDefault="00814220">
            <w:pPr>
              <w:pStyle w:val="TableParagraph"/>
              <w:rPr>
                <w:rFonts w:ascii="Times New Roman"/>
                <w:b/>
                <w:bCs/>
                <w:sz w:val="24"/>
                <w:szCs w:val="24"/>
                <w:u w:val="none"/>
              </w:rPr>
            </w:pPr>
          </w:p>
        </w:tc>
        <w:tc>
          <w:tcPr>
            <w:tcW w:w="4392" w:type="dxa"/>
          </w:tcPr>
          <w:p w14:paraId="3B5F70BC" w14:textId="77777777" w:rsidR="00814220" w:rsidRPr="00FA6EB1" w:rsidRDefault="00814220">
            <w:pPr>
              <w:pStyle w:val="TableParagraph"/>
              <w:rPr>
                <w:rFonts w:ascii="Times New Roman"/>
                <w:b/>
                <w:bCs/>
                <w:sz w:val="24"/>
                <w:szCs w:val="24"/>
                <w:u w:val="none"/>
              </w:rPr>
            </w:pPr>
          </w:p>
        </w:tc>
      </w:tr>
      <w:tr w:rsidR="00C04342" w14:paraId="57285816" w14:textId="77777777" w:rsidTr="00F52854">
        <w:trPr>
          <w:trHeight w:val="1964"/>
        </w:trPr>
        <w:tc>
          <w:tcPr>
            <w:tcW w:w="4397" w:type="dxa"/>
          </w:tcPr>
          <w:p w14:paraId="6FAAC5FC" w14:textId="49F5CBC2" w:rsidR="00814220" w:rsidRPr="00814220" w:rsidRDefault="00814220" w:rsidP="00541B77">
            <w:pPr>
              <w:pStyle w:val="TableParagraph"/>
              <w:spacing w:before="3" w:line="237" w:lineRule="auto"/>
              <w:ind w:left="560" w:right="946" w:hanging="450"/>
              <w:rPr>
                <w:rFonts w:ascii="Times New Roman" w:hAnsi="Times New Roman" w:cs="Times New Roman"/>
                <w:bCs/>
                <w:sz w:val="28"/>
                <w:szCs w:val="28"/>
                <w:u w:val="none"/>
              </w:rPr>
            </w:pPr>
            <w:r w:rsidRPr="00814220">
              <w:rPr>
                <w:rFonts w:ascii="Times New Roman" w:hAnsi="Times New Roman" w:cs="Times New Roman"/>
                <w:bCs/>
                <w:sz w:val="28"/>
                <w:szCs w:val="28"/>
                <w:u w:val="none"/>
              </w:rPr>
              <w:t>Teachers will develop</w:t>
            </w:r>
            <w:r w:rsidR="00541B77">
              <w:rPr>
                <w:rFonts w:ascii="Times New Roman" w:hAnsi="Times New Roman" w:cs="Times New Roman"/>
                <w:bCs/>
                <w:sz w:val="28"/>
                <w:szCs w:val="28"/>
                <w:u w:val="none"/>
              </w:rPr>
              <w:t xml:space="preserve"> </w:t>
            </w:r>
            <w:r w:rsidRPr="00814220">
              <w:rPr>
                <w:rFonts w:ascii="Times New Roman" w:hAnsi="Times New Roman" w:cs="Times New Roman"/>
                <w:bCs/>
                <w:sz w:val="28"/>
                <w:szCs w:val="28"/>
                <w:u w:val="none"/>
              </w:rPr>
              <w:t>strategies for ongoing learning and support in using Canvas.</w:t>
            </w:r>
          </w:p>
        </w:tc>
        <w:tc>
          <w:tcPr>
            <w:tcW w:w="4392" w:type="dxa"/>
          </w:tcPr>
          <w:p w14:paraId="057A519B" w14:textId="16552C48" w:rsidR="00C04342" w:rsidRPr="00FA6EB1" w:rsidRDefault="0055141D">
            <w:pPr>
              <w:pStyle w:val="TableParagraph"/>
              <w:rPr>
                <w:rFonts w:ascii="Times New Roman"/>
                <w:sz w:val="24"/>
                <w:szCs w:val="24"/>
                <w:u w:val="none"/>
              </w:rPr>
            </w:pPr>
            <w:r w:rsidRPr="00FA6EB1">
              <w:rPr>
                <w:rFonts w:ascii="Times New Roman"/>
                <w:sz w:val="24"/>
                <w:szCs w:val="24"/>
                <w:u w:val="none"/>
              </w:rPr>
              <w:t>Teachers will be provided with resources and strategies for ongoing learning and support, including access to Canvas user communities and professional development opportunities.</w:t>
            </w:r>
          </w:p>
        </w:tc>
        <w:tc>
          <w:tcPr>
            <w:tcW w:w="4392" w:type="dxa"/>
          </w:tcPr>
          <w:p w14:paraId="409960EE" w14:textId="39423100" w:rsidR="00C04342" w:rsidRPr="00FA6EB1" w:rsidRDefault="0055141D">
            <w:pPr>
              <w:pStyle w:val="TableParagraph"/>
              <w:rPr>
                <w:rFonts w:ascii="Times New Roman"/>
                <w:sz w:val="24"/>
                <w:szCs w:val="24"/>
                <w:u w:val="none"/>
              </w:rPr>
            </w:pPr>
            <w:r w:rsidRPr="00FA6EB1">
              <w:rPr>
                <w:rFonts w:ascii="Times New Roman"/>
                <w:sz w:val="24"/>
                <w:szCs w:val="24"/>
                <w:u w:val="none"/>
              </w:rPr>
              <w:t>Teachers will create a personal learning plan outlining how they will continue to develop their skills in using Canvas and stay updated on new features and best practices.</w:t>
            </w:r>
          </w:p>
        </w:tc>
      </w:tr>
    </w:tbl>
    <w:p w14:paraId="41C824BA" w14:textId="77777777" w:rsidR="009862FF" w:rsidRDefault="009862FF"/>
    <w:p w14:paraId="26304A9E" w14:textId="77777777" w:rsidR="006400DB" w:rsidRDefault="006400DB"/>
    <w:sectPr w:rsidR="006400DB">
      <w:pgSz w:w="15840" w:h="12240" w:orient="landscape"/>
      <w:pgMar w:top="1140" w:right="1220" w:bottom="280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C23DE1"/>
    <w:multiLevelType w:val="hybridMultilevel"/>
    <w:tmpl w:val="432AF942"/>
    <w:lvl w:ilvl="0" w:tplc="DB42F478">
      <w:numFmt w:val="bullet"/>
      <w:lvlText w:val=""/>
      <w:lvlJc w:val="left"/>
      <w:pPr>
        <w:ind w:left="470" w:hanging="360"/>
      </w:pPr>
      <w:rPr>
        <w:rFonts w:ascii="Symbol" w:eastAsia="Symbol" w:hAnsi="Symbol" w:cs="Symbol" w:hint="default"/>
        <w:w w:val="100"/>
        <w:sz w:val="36"/>
        <w:szCs w:val="36"/>
        <w:lang w:val="en-US" w:eastAsia="en-US" w:bidi="ar-SA"/>
      </w:rPr>
    </w:lvl>
    <w:lvl w:ilvl="1" w:tplc="515237DE">
      <w:numFmt w:val="bullet"/>
      <w:lvlText w:val="•"/>
      <w:lvlJc w:val="left"/>
      <w:pPr>
        <w:ind w:left="870" w:hanging="360"/>
      </w:pPr>
      <w:rPr>
        <w:rFonts w:hint="default"/>
        <w:lang w:val="en-US" w:eastAsia="en-US" w:bidi="ar-SA"/>
      </w:rPr>
    </w:lvl>
    <w:lvl w:ilvl="2" w:tplc="8AF8BC60">
      <w:numFmt w:val="bullet"/>
      <w:lvlText w:val="•"/>
      <w:lvlJc w:val="left"/>
      <w:pPr>
        <w:ind w:left="1261" w:hanging="360"/>
      </w:pPr>
      <w:rPr>
        <w:rFonts w:hint="default"/>
        <w:lang w:val="en-US" w:eastAsia="en-US" w:bidi="ar-SA"/>
      </w:rPr>
    </w:lvl>
    <w:lvl w:ilvl="3" w:tplc="3B56CFEA">
      <w:numFmt w:val="bullet"/>
      <w:lvlText w:val="•"/>
      <w:lvlJc w:val="left"/>
      <w:pPr>
        <w:ind w:left="1652" w:hanging="360"/>
      </w:pPr>
      <w:rPr>
        <w:rFonts w:hint="default"/>
        <w:lang w:val="en-US" w:eastAsia="en-US" w:bidi="ar-SA"/>
      </w:rPr>
    </w:lvl>
    <w:lvl w:ilvl="4" w:tplc="D820D250">
      <w:numFmt w:val="bullet"/>
      <w:lvlText w:val="•"/>
      <w:lvlJc w:val="left"/>
      <w:pPr>
        <w:ind w:left="2042" w:hanging="360"/>
      </w:pPr>
      <w:rPr>
        <w:rFonts w:hint="default"/>
        <w:lang w:val="en-US" w:eastAsia="en-US" w:bidi="ar-SA"/>
      </w:rPr>
    </w:lvl>
    <w:lvl w:ilvl="5" w:tplc="D2E2A13E">
      <w:numFmt w:val="bullet"/>
      <w:lvlText w:val="•"/>
      <w:lvlJc w:val="left"/>
      <w:pPr>
        <w:ind w:left="2433" w:hanging="360"/>
      </w:pPr>
      <w:rPr>
        <w:rFonts w:hint="default"/>
        <w:lang w:val="en-US" w:eastAsia="en-US" w:bidi="ar-SA"/>
      </w:rPr>
    </w:lvl>
    <w:lvl w:ilvl="6" w:tplc="5C4C5982">
      <w:numFmt w:val="bullet"/>
      <w:lvlText w:val="•"/>
      <w:lvlJc w:val="left"/>
      <w:pPr>
        <w:ind w:left="2824" w:hanging="360"/>
      </w:pPr>
      <w:rPr>
        <w:rFonts w:hint="default"/>
        <w:lang w:val="en-US" w:eastAsia="en-US" w:bidi="ar-SA"/>
      </w:rPr>
    </w:lvl>
    <w:lvl w:ilvl="7" w:tplc="35A0A2F0">
      <w:numFmt w:val="bullet"/>
      <w:lvlText w:val="•"/>
      <w:lvlJc w:val="left"/>
      <w:pPr>
        <w:ind w:left="3214" w:hanging="360"/>
      </w:pPr>
      <w:rPr>
        <w:rFonts w:hint="default"/>
        <w:lang w:val="en-US" w:eastAsia="en-US" w:bidi="ar-SA"/>
      </w:rPr>
    </w:lvl>
    <w:lvl w:ilvl="8" w:tplc="7FA44E48">
      <w:numFmt w:val="bullet"/>
      <w:lvlText w:val="•"/>
      <w:lvlJc w:val="left"/>
      <w:pPr>
        <w:ind w:left="3605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23F52A5C"/>
    <w:multiLevelType w:val="hybridMultilevel"/>
    <w:tmpl w:val="B2260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E1750B"/>
    <w:multiLevelType w:val="hybridMultilevel"/>
    <w:tmpl w:val="B55E5190"/>
    <w:lvl w:ilvl="0" w:tplc="29EA748C">
      <w:start w:val="1"/>
      <w:numFmt w:val="decimal"/>
      <w:lvlText w:val="%1."/>
      <w:lvlJc w:val="left"/>
      <w:pPr>
        <w:ind w:left="830" w:hanging="72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190" w:hanging="360"/>
      </w:pPr>
    </w:lvl>
    <w:lvl w:ilvl="2" w:tplc="0409001B" w:tentative="1">
      <w:start w:val="1"/>
      <w:numFmt w:val="lowerRoman"/>
      <w:lvlText w:val="%3."/>
      <w:lvlJc w:val="right"/>
      <w:pPr>
        <w:ind w:left="1910" w:hanging="180"/>
      </w:pPr>
    </w:lvl>
    <w:lvl w:ilvl="3" w:tplc="0409000F" w:tentative="1">
      <w:start w:val="1"/>
      <w:numFmt w:val="decimal"/>
      <w:lvlText w:val="%4."/>
      <w:lvlJc w:val="left"/>
      <w:pPr>
        <w:ind w:left="2630" w:hanging="360"/>
      </w:pPr>
    </w:lvl>
    <w:lvl w:ilvl="4" w:tplc="04090019" w:tentative="1">
      <w:start w:val="1"/>
      <w:numFmt w:val="lowerLetter"/>
      <w:lvlText w:val="%5."/>
      <w:lvlJc w:val="left"/>
      <w:pPr>
        <w:ind w:left="3350" w:hanging="360"/>
      </w:pPr>
    </w:lvl>
    <w:lvl w:ilvl="5" w:tplc="0409001B" w:tentative="1">
      <w:start w:val="1"/>
      <w:numFmt w:val="lowerRoman"/>
      <w:lvlText w:val="%6."/>
      <w:lvlJc w:val="right"/>
      <w:pPr>
        <w:ind w:left="4070" w:hanging="180"/>
      </w:pPr>
    </w:lvl>
    <w:lvl w:ilvl="6" w:tplc="0409000F" w:tentative="1">
      <w:start w:val="1"/>
      <w:numFmt w:val="decimal"/>
      <w:lvlText w:val="%7."/>
      <w:lvlJc w:val="left"/>
      <w:pPr>
        <w:ind w:left="4790" w:hanging="360"/>
      </w:pPr>
    </w:lvl>
    <w:lvl w:ilvl="7" w:tplc="04090019" w:tentative="1">
      <w:start w:val="1"/>
      <w:numFmt w:val="lowerLetter"/>
      <w:lvlText w:val="%8."/>
      <w:lvlJc w:val="left"/>
      <w:pPr>
        <w:ind w:left="5510" w:hanging="360"/>
      </w:pPr>
    </w:lvl>
    <w:lvl w:ilvl="8" w:tplc="0409001B" w:tentative="1">
      <w:start w:val="1"/>
      <w:numFmt w:val="lowerRoman"/>
      <w:lvlText w:val="%9."/>
      <w:lvlJc w:val="right"/>
      <w:pPr>
        <w:ind w:left="6230" w:hanging="180"/>
      </w:pPr>
    </w:lvl>
  </w:abstractNum>
  <w:num w:numId="1" w16cid:durableId="948926655">
    <w:abstractNumId w:val="0"/>
  </w:num>
  <w:num w:numId="2" w16cid:durableId="397168318">
    <w:abstractNumId w:val="2"/>
  </w:num>
  <w:num w:numId="3" w16cid:durableId="14375549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4342"/>
    <w:rsid w:val="00025727"/>
    <w:rsid w:val="000A7058"/>
    <w:rsid w:val="002E5948"/>
    <w:rsid w:val="003F39F1"/>
    <w:rsid w:val="004051C2"/>
    <w:rsid w:val="00430793"/>
    <w:rsid w:val="00445E09"/>
    <w:rsid w:val="00472179"/>
    <w:rsid w:val="004E1880"/>
    <w:rsid w:val="00536E10"/>
    <w:rsid w:val="00541B77"/>
    <w:rsid w:val="0055141D"/>
    <w:rsid w:val="006400DB"/>
    <w:rsid w:val="006B2B3E"/>
    <w:rsid w:val="006B6235"/>
    <w:rsid w:val="006C7C9A"/>
    <w:rsid w:val="006D477F"/>
    <w:rsid w:val="00814220"/>
    <w:rsid w:val="00951A9D"/>
    <w:rsid w:val="00971808"/>
    <w:rsid w:val="009862FF"/>
    <w:rsid w:val="00AB3611"/>
    <w:rsid w:val="00AD2F90"/>
    <w:rsid w:val="00AE0F32"/>
    <w:rsid w:val="00AF5669"/>
    <w:rsid w:val="00B277B5"/>
    <w:rsid w:val="00C04342"/>
    <w:rsid w:val="00C22775"/>
    <w:rsid w:val="00CF4916"/>
    <w:rsid w:val="00D22C7E"/>
    <w:rsid w:val="00D63CB6"/>
    <w:rsid w:val="00E0679F"/>
    <w:rsid w:val="00E51203"/>
    <w:rsid w:val="00E75F54"/>
    <w:rsid w:val="00EA7F14"/>
    <w:rsid w:val="00EC4F63"/>
    <w:rsid w:val="00F5151F"/>
    <w:rsid w:val="00F52854"/>
    <w:rsid w:val="00FA6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8600B6A"/>
  <w15:docId w15:val="{5DFA9E21-65D6-DF43-966D-1212123C3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31"/>
      <w:szCs w:val="31"/>
    </w:rPr>
  </w:style>
  <w:style w:type="paragraph" w:styleId="Title">
    <w:name w:val="Title"/>
    <w:basedOn w:val="Normal"/>
    <w:uiPriority w:val="10"/>
    <w:qFormat/>
    <w:pPr>
      <w:spacing w:before="75"/>
      <w:ind w:left="4533" w:right="4533"/>
      <w:jc w:val="center"/>
    </w:pPr>
    <w:rPr>
      <w:b/>
      <w:bCs/>
      <w:sz w:val="48"/>
      <w:szCs w:val="48"/>
      <w:u w:val="single" w:color="00000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u w:val="single" w:color="000000"/>
    </w:rPr>
  </w:style>
  <w:style w:type="paragraph" w:styleId="NoSpacing">
    <w:name w:val="No Spacing"/>
    <w:uiPriority w:val="1"/>
    <w:qFormat/>
    <w:rsid w:val="00CF4916"/>
    <w:rPr>
      <w:rFonts w:ascii="Tahoma" w:eastAsia="Tahoma" w:hAnsi="Tahoma" w:cs="Tahom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090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2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2379</TotalTime>
  <Pages>2</Pages>
  <Words>484</Words>
  <Characters>2829</Characters>
  <Application>Microsoft Office Word</Application>
  <DocSecurity>0</DocSecurity>
  <Lines>108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Monique Richardson</cp:lastModifiedBy>
  <cp:revision>30</cp:revision>
  <dcterms:created xsi:type="dcterms:W3CDTF">2025-01-30T03:43:00Z</dcterms:created>
  <dcterms:modified xsi:type="dcterms:W3CDTF">2025-02-01T19:37:00Z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2022-03-21T00:00:00Z</vt:filetime>
  </property>
  <property fmtid="{D5CDD505-2E9C-101B-9397-08002B2CF9AE}" pid="3" name="GrammarlyDocumentId">
    <vt:lpwstr>fd839eceb8652e1b27ba962e345b7ab89bbc468c571b8103355a5867a2bb70d1</vt:lpwstr>
  </property>
</Properties>
</file>